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47" w:rsidRDefault="00403147" w:rsidP="00403147">
      <w:pPr>
        <w:framePr w:hSpace="180" w:wrap="around" w:vAnchor="text" w:hAnchor="margin" w:xAlign="center" w:y="1"/>
        <w:suppressAutoHyphens/>
        <w:jc w:val="center"/>
        <w:rPr>
          <w:rFonts w:ascii="PT Astra Serif" w:hAnsi="PT Astra Serif"/>
          <w:b/>
          <w:i/>
          <w:sz w:val="32"/>
          <w:szCs w:val="32"/>
          <w:u w:val="single"/>
        </w:rPr>
      </w:pPr>
      <w:r>
        <w:rPr>
          <w:rFonts w:ascii="PT Astra Serif" w:hAnsi="PT Astra Serif"/>
          <w:b/>
          <w:i/>
          <w:sz w:val="32"/>
          <w:szCs w:val="32"/>
          <w:u w:val="single"/>
        </w:rPr>
        <w:t>ПАМЯТКА</w:t>
      </w:r>
    </w:p>
    <w:p w:rsidR="00403147" w:rsidRDefault="00403147" w:rsidP="00403147">
      <w:pPr>
        <w:framePr w:hSpace="180" w:wrap="around" w:vAnchor="text" w:hAnchor="margin" w:xAlign="center" w:y="1"/>
        <w:suppressAutoHyphens/>
        <w:jc w:val="center"/>
        <w:rPr>
          <w:rFonts w:ascii="PT Astra Serif" w:hAnsi="PT Astra Serif"/>
          <w:b/>
          <w:i/>
          <w:sz w:val="32"/>
          <w:szCs w:val="32"/>
          <w:u w:val="single"/>
        </w:rPr>
      </w:pPr>
      <w:r>
        <w:rPr>
          <w:rFonts w:ascii="PT Astra Serif" w:hAnsi="PT Astra Serif"/>
          <w:b/>
          <w:i/>
          <w:sz w:val="32"/>
          <w:szCs w:val="32"/>
          <w:u w:val="single"/>
        </w:rPr>
        <w:t>населению при посещении мест массового отдыха населения у воды</w:t>
      </w:r>
    </w:p>
    <w:p w:rsidR="00403147" w:rsidRDefault="00403147" w:rsidP="00403147">
      <w:pPr>
        <w:framePr w:hSpace="180" w:wrap="around" w:vAnchor="text" w:hAnchor="margin" w:xAlign="center" w:y="1"/>
        <w:suppressAutoHyphens/>
        <w:jc w:val="center"/>
        <w:rPr>
          <w:rFonts w:ascii="PT Astra Serif" w:hAnsi="PT Astra Serif"/>
          <w:b/>
          <w:sz w:val="32"/>
          <w:szCs w:val="32"/>
        </w:rPr>
      </w:pPr>
    </w:p>
    <w:p w:rsidR="00403147" w:rsidRDefault="00403147" w:rsidP="00403147">
      <w:pPr>
        <w:framePr w:hSpace="180" w:wrap="around" w:vAnchor="text" w:hAnchor="margin" w:xAlign="center" w:y="1"/>
        <w:suppressAutoHyphens/>
        <w:ind w:firstLine="142"/>
        <w:jc w:val="both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32"/>
          <w:szCs w:val="32"/>
        </w:rPr>
        <w:t xml:space="preserve">Во избежание несчастных случаев необходимо неукоснительно соблюдать Правила охраны жизни людей на водных объектах, в том числе: </w:t>
      </w:r>
    </w:p>
    <w:p w:rsidR="00403147" w:rsidRDefault="00403147" w:rsidP="00403147">
      <w:pPr>
        <w:pStyle w:val="a3"/>
        <w:framePr w:hSpace="180" w:wrap="around" w:vAnchor="text" w:hAnchor="margin" w:xAlign="center" w:y="1"/>
        <w:suppressAutoHyphens/>
        <w:ind w:firstLine="709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32"/>
          <w:szCs w:val="32"/>
        </w:rPr>
        <w:t>- не купаться в воде;</w:t>
      </w:r>
    </w:p>
    <w:p w:rsidR="00403147" w:rsidRDefault="00403147" w:rsidP="00403147">
      <w:pPr>
        <w:pStyle w:val="a3"/>
        <w:framePr w:hSpace="180" w:wrap="around" w:vAnchor="text" w:hAnchor="margin" w:xAlign="center" w:y="1"/>
        <w:suppressAutoHyphens/>
        <w:ind w:firstLine="709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32"/>
          <w:szCs w:val="32"/>
        </w:rPr>
        <w:t>- не прыгать в воду с мостовых сооружений улично-дорожной сети;</w:t>
      </w:r>
    </w:p>
    <w:p w:rsidR="00403147" w:rsidRDefault="00403147" w:rsidP="00403147">
      <w:pPr>
        <w:framePr w:hSpace="180" w:wrap="around" w:vAnchor="text" w:hAnchor="margin" w:xAlign="center" w:y="1"/>
        <w:widowControl w:val="0"/>
        <w:tabs>
          <w:tab w:val="left" w:pos="1276"/>
          <w:tab w:val="left" w:pos="1418"/>
        </w:tabs>
        <w:adjustRightInd w:val="0"/>
        <w:ind w:firstLine="709"/>
        <w:jc w:val="both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32"/>
          <w:szCs w:val="32"/>
        </w:rPr>
        <w:t>- не приводить с собой собак и других животных;</w:t>
      </w:r>
    </w:p>
    <w:p w:rsidR="00403147" w:rsidRDefault="00403147" w:rsidP="00403147">
      <w:pPr>
        <w:framePr w:hSpace="180" w:wrap="around" w:vAnchor="text" w:hAnchor="margin" w:xAlign="center" w:y="1"/>
        <w:widowControl w:val="0"/>
        <w:tabs>
          <w:tab w:val="left" w:pos="1276"/>
          <w:tab w:val="left" w:pos="1418"/>
        </w:tabs>
        <w:adjustRightInd w:val="0"/>
        <w:ind w:firstLine="709"/>
        <w:jc w:val="both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32"/>
          <w:szCs w:val="32"/>
        </w:rPr>
        <w:t>- не курить (вне</w:t>
      </w:r>
      <w:bookmarkStart w:id="0" w:name="_GoBack"/>
      <w:bookmarkEnd w:id="0"/>
      <w:r>
        <w:rPr>
          <w:rFonts w:ascii="PT Astra Serif" w:hAnsi="PT Astra Serif"/>
          <w:sz w:val="32"/>
          <w:szCs w:val="32"/>
        </w:rPr>
        <w:t xml:space="preserve"> специально отведенных мест), не распивать спиртные напитки и не входить в воду в состоянии  алкогольного, наркотического и (или) токсикоманического  опьянения;</w:t>
      </w:r>
    </w:p>
    <w:p w:rsidR="00403147" w:rsidRDefault="00403147" w:rsidP="00403147">
      <w:pPr>
        <w:framePr w:hSpace="180" w:wrap="around" w:vAnchor="text" w:hAnchor="margin" w:xAlign="center" w:y="1"/>
        <w:widowControl w:val="0"/>
        <w:tabs>
          <w:tab w:val="left" w:pos="1276"/>
          <w:tab w:val="left" w:pos="1418"/>
        </w:tabs>
        <w:adjustRightInd w:val="0"/>
        <w:ind w:firstLine="709"/>
        <w:jc w:val="both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32"/>
          <w:szCs w:val="32"/>
        </w:rPr>
        <w:t>- не загрязнять и не засорять водные объекты и их береговые полосы;</w:t>
      </w:r>
    </w:p>
    <w:p w:rsidR="00403147" w:rsidRDefault="00403147" w:rsidP="00403147">
      <w:pPr>
        <w:framePr w:hSpace="180" w:wrap="around" w:vAnchor="text" w:hAnchor="margin" w:xAlign="center" w:y="1"/>
        <w:widowControl w:val="0"/>
        <w:tabs>
          <w:tab w:val="left" w:pos="1276"/>
          <w:tab w:val="left" w:pos="1418"/>
        </w:tabs>
        <w:adjustRightInd w:val="0"/>
        <w:ind w:firstLine="709"/>
        <w:jc w:val="both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32"/>
          <w:szCs w:val="32"/>
        </w:rPr>
        <w:t>- выполнять распоряжения должностных лиц федеральных органов государственной власти, исполнительных органов государственной власти Ямало-Ненецкого автономного округа, органов местного самоуправления муниципального образования город Новый Уренгой, данные в пределах своих полномочий, в соответствии с Правилами охраны жизни людей на водных объектах;</w:t>
      </w:r>
    </w:p>
    <w:p w:rsidR="00403147" w:rsidRDefault="00403147" w:rsidP="00403147">
      <w:pPr>
        <w:framePr w:hSpace="180" w:wrap="around" w:vAnchor="text" w:hAnchor="margin" w:xAlign="center" w:y="1"/>
        <w:widowControl w:val="0"/>
        <w:tabs>
          <w:tab w:val="left" w:pos="1276"/>
          <w:tab w:val="left" w:pos="1418"/>
        </w:tabs>
        <w:adjustRightInd w:val="0"/>
        <w:ind w:firstLine="709"/>
        <w:jc w:val="both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32"/>
          <w:szCs w:val="32"/>
        </w:rPr>
        <w:t>- граждане обязаны не допускать оставление без присмотра детей, а также купание в воде и совершение ими других опасных действий на водных объектах;</w:t>
      </w:r>
    </w:p>
    <w:p w:rsidR="00403147" w:rsidRDefault="00403147" w:rsidP="00403147">
      <w:pPr>
        <w:framePr w:hSpace="180" w:wrap="around" w:vAnchor="text" w:hAnchor="margin" w:xAlign="center" w:y="1"/>
        <w:widowControl w:val="0"/>
        <w:tabs>
          <w:tab w:val="left" w:pos="1276"/>
          <w:tab w:val="left" w:pos="1418"/>
        </w:tabs>
        <w:adjustRightInd w:val="0"/>
        <w:ind w:firstLine="709"/>
        <w:jc w:val="both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32"/>
          <w:szCs w:val="32"/>
        </w:rPr>
        <w:t>- оказывать с соблюдением мер предосторожности посильную помощь терпящим бедствие на водных объектах.</w:t>
      </w:r>
    </w:p>
    <w:p w:rsidR="00403147" w:rsidRDefault="00403147" w:rsidP="00403147">
      <w:pPr>
        <w:framePr w:hSpace="180" w:wrap="around" w:vAnchor="text" w:hAnchor="margin" w:xAlign="center" w:y="1"/>
        <w:widowControl w:val="0"/>
        <w:tabs>
          <w:tab w:val="left" w:pos="1260"/>
          <w:tab w:val="left" w:pos="1418"/>
        </w:tabs>
        <w:adjustRightInd w:val="0"/>
        <w:ind w:firstLine="709"/>
        <w:jc w:val="both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>Информацию о несчастных случаях, авариях и иных чрезвычайных ситуациях на водных объектах сообщать в Единую дежурно-диспетчерскую службу муниципального образования город Новый Уренгой по телефонам: 112, 97-47-00, 97-47-01, 97-47-02.</w:t>
      </w:r>
    </w:p>
    <w:p w:rsidR="00817179" w:rsidRPr="00403147" w:rsidRDefault="00817179" w:rsidP="00403147">
      <w:pPr>
        <w:rPr>
          <w:szCs w:val="32"/>
        </w:rPr>
      </w:pPr>
    </w:p>
    <w:sectPr w:rsidR="00817179" w:rsidRPr="00403147" w:rsidSect="00817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5FB2"/>
    <w:rsid w:val="00403147"/>
    <w:rsid w:val="00440977"/>
    <w:rsid w:val="00491924"/>
    <w:rsid w:val="005E5FB2"/>
    <w:rsid w:val="007B4F1A"/>
    <w:rsid w:val="00817179"/>
    <w:rsid w:val="0098699E"/>
    <w:rsid w:val="00EE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72E30F-5C81-4DD7-B104-5317FC7B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5FB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E5FB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Машкова Евгения Юрьевна (MASHKOVAEY - Mashkova.EY)</dc:creator>
  <cp:lastModifiedBy>Valentina_2</cp:lastModifiedBy>
  <cp:revision>5</cp:revision>
  <dcterms:created xsi:type="dcterms:W3CDTF">2019-05-16T11:28:00Z</dcterms:created>
  <dcterms:modified xsi:type="dcterms:W3CDTF">2021-05-17T04:55:00Z</dcterms:modified>
</cp:coreProperties>
</file>